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07D3" w:rsidRDefault="0082353D" w:rsidP="004F2671">
      <w:pPr>
        <w:jc w:val="both"/>
        <w:rPr>
          <w:b/>
        </w:rPr>
      </w:pPr>
      <w:r w:rsidRPr="0082353D">
        <w:rPr>
          <w:b/>
        </w:rPr>
        <w:t>Sledi preteklosti</w:t>
      </w:r>
    </w:p>
    <w:p w:rsidR="00513C06" w:rsidRDefault="0082353D" w:rsidP="004F2671">
      <w:pPr>
        <w:jc w:val="both"/>
      </w:pPr>
      <w:r>
        <w:t xml:space="preserve">ArchaeoLandscapes </w:t>
      </w:r>
      <w:proofErr w:type="spellStart"/>
      <w:r>
        <w:t>Europe</w:t>
      </w:r>
      <w:proofErr w:type="spellEnd"/>
      <w:r>
        <w:t xml:space="preserve"> je iniciativa, ki jo v okviru programa Kultura delno financira Evropska </w:t>
      </w:r>
      <w:r w:rsidR="00E87F9C">
        <w:t>u</w:t>
      </w:r>
      <w:r>
        <w:t xml:space="preserve">nija. Projekt združuje strokovnjake </w:t>
      </w:r>
      <w:r w:rsidR="00D371B9" w:rsidRPr="00D371B9">
        <w:t>iz celotne Evrope</w:t>
      </w:r>
      <w:r w:rsidR="00D371B9">
        <w:t xml:space="preserve">, </w:t>
      </w:r>
      <w:r w:rsidR="00253D5E">
        <w:t xml:space="preserve">s skupnim ciljem, </w:t>
      </w:r>
      <w:r w:rsidR="00D371B9">
        <w:t xml:space="preserve">da bi okrepili uporabo </w:t>
      </w:r>
      <w:r w:rsidR="00253D5E">
        <w:t>sodobnih</w:t>
      </w:r>
      <w:r w:rsidR="00253D5E" w:rsidRPr="007D5876">
        <w:t xml:space="preserve"> </w:t>
      </w:r>
      <w:r w:rsidR="00705075" w:rsidRPr="007D5876">
        <w:t xml:space="preserve">metod </w:t>
      </w:r>
      <w:r w:rsidR="00D371B9">
        <w:t>daljinskega zaznavanja v arheologi</w:t>
      </w:r>
      <w:r w:rsidR="00513C06">
        <w:t>ji in s pomočjo interaktivnih predstavitev prikazali evropsko kulturno dediščino širši javnosti.</w:t>
      </w:r>
    </w:p>
    <w:p w:rsidR="0049673A" w:rsidRDefault="00897D54" w:rsidP="004F2671">
      <w:pPr>
        <w:jc w:val="both"/>
      </w:pPr>
      <w:r>
        <w:t xml:space="preserve">Razstavo Sledi preteklosti </w:t>
      </w:r>
      <w:r w:rsidR="00705075">
        <w:t xml:space="preserve">smo postavili </w:t>
      </w:r>
      <w:r w:rsidR="007D5876" w:rsidRPr="007D5876">
        <w:t xml:space="preserve">slovenski partnerji projekta: Center za preventivno arheologijo,  Zavod za varstvo kulturne dediščine Slovenije, Oddelek za arheologijo Filozofske fakultete, Univerza v Ljubljani </w:t>
      </w:r>
      <w:r w:rsidR="00705075">
        <w:t xml:space="preserve">ter </w:t>
      </w:r>
      <w:r w:rsidR="007D5876" w:rsidRPr="007D5876">
        <w:t>Inštitut za antropološke in prostorske študije pri Znanstvenoraziskovalnem centru Slovenske a</w:t>
      </w:r>
      <w:r w:rsidR="00705075">
        <w:t>kademije znanosti in umetnosti.</w:t>
      </w:r>
      <w:r w:rsidR="00F535C1">
        <w:t xml:space="preserve"> Prikazuje </w:t>
      </w:r>
      <w:r w:rsidR="00253D5E">
        <w:t xml:space="preserve">izbrane </w:t>
      </w:r>
      <w:r w:rsidR="00F535C1">
        <w:t>primere projekta ArchaeoLandscapes</w:t>
      </w:r>
      <w:r w:rsidR="00253D5E">
        <w:t>, s katerimi želimo</w:t>
      </w:r>
      <w:r w:rsidR="00F535C1">
        <w:t xml:space="preserve"> </w:t>
      </w:r>
      <w:r w:rsidR="00253D5E">
        <w:t xml:space="preserve">osvetliti nove </w:t>
      </w:r>
      <w:r w:rsidR="00F535C1">
        <w:t xml:space="preserve">tehnologije, ki so arheologom </w:t>
      </w:r>
      <w:r w:rsidR="00253D5E">
        <w:t>v pomoč pri delu</w:t>
      </w:r>
      <w:r w:rsidR="00F535C1">
        <w:t xml:space="preserve">. </w:t>
      </w:r>
      <w:r w:rsidR="009E68FC">
        <w:t>Obiskovalci si lahko ogledajo</w:t>
      </w:r>
      <w:r w:rsidR="00253D5E">
        <w:t>,</w:t>
      </w:r>
      <w:r w:rsidR="009E68FC">
        <w:t xml:space="preserve"> kako so bile te tehnologije uporabljene pri</w:t>
      </w:r>
      <w:r w:rsidR="00EF691A">
        <w:t xml:space="preserve"> opazovanju arheoloških spomenikov in pokrajine v Sloveniji in </w:t>
      </w:r>
      <w:r w:rsidR="0049673A">
        <w:t>preko vse Evrope.</w:t>
      </w:r>
    </w:p>
    <w:p w:rsidR="007D5876" w:rsidRDefault="00C61D1B" w:rsidP="004F2671">
      <w:pPr>
        <w:jc w:val="both"/>
      </w:pPr>
      <w:r>
        <w:t xml:space="preserve">Razstava prikazuje razvoj daljinskega zaznavanja v arheologiji od </w:t>
      </w:r>
      <w:r w:rsidR="00253D5E">
        <w:t xml:space="preserve">uporabe </w:t>
      </w:r>
      <w:r>
        <w:t xml:space="preserve">najzgodnejših </w:t>
      </w:r>
      <w:r w:rsidR="00253D5E">
        <w:t xml:space="preserve">letalskih </w:t>
      </w:r>
      <w:r>
        <w:t>fotografij do sodobnih brezpilotnih letalnikov</w:t>
      </w:r>
      <w:r w:rsidR="00253D5E">
        <w:t xml:space="preserve"> in satelitov</w:t>
      </w:r>
      <w:r>
        <w:t xml:space="preserve">. </w:t>
      </w:r>
      <w:r w:rsidR="00C672F1">
        <w:t xml:space="preserve">Tehnike in koncepti so predstavljeni </w:t>
      </w:r>
      <w:r w:rsidR="0077126E">
        <w:t xml:space="preserve">in ponazorjeni s primeri in študijskimi območji, ki so jih izbrali sodelujoči v projektu ArchaeoLandscapes. </w:t>
      </w:r>
      <w:r w:rsidR="00BC7F33">
        <w:t>Zastopan</w:t>
      </w:r>
      <w:r w:rsidR="00F86C4E">
        <w:t xml:space="preserve"> je r</w:t>
      </w:r>
      <w:r w:rsidR="0077126E">
        <w:t xml:space="preserve">aznolik nabor </w:t>
      </w:r>
      <w:r w:rsidR="00F86C4E">
        <w:t>veličastne evropske ar</w:t>
      </w:r>
      <w:r w:rsidR="00BC7F33">
        <w:t>heološke in kulturne dediščine.</w:t>
      </w:r>
    </w:p>
    <w:p w:rsidR="00BC7F33" w:rsidRPr="00BC7F33" w:rsidRDefault="00BC7F33" w:rsidP="004F2671">
      <w:pPr>
        <w:jc w:val="both"/>
        <w:rPr>
          <w:b/>
        </w:rPr>
      </w:pPr>
      <w:r w:rsidRPr="00BC7F33">
        <w:rPr>
          <w:b/>
        </w:rPr>
        <w:t>Ozadje</w:t>
      </w:r>
    </w:p>
    <w:p w:rsidR="00BC7F33" w:rsidRDefault="00E87F9C" w:rsidP="004F2671">
      <w:pPr>
        <w:jc w:val="both"/>
      </w:pPr>
      <w:r>
        <w:t xml:space="preserve">V zadnjih šestdesetih letih je fotografiranje iz letala povsod po Evropi razkrilo več </w:t>
      </w:r>
      <w:r w:rsidR="0009072F" w:rsidRPr="0009072F">
        <w:t>novih arheoloških najdišč kot kater</w:t>
      </w:r>
      <w:r w:rsidR="00F1717F">
        <w:t>i</w:t>
      </w:r>
      <w:r w:rsidR="0009072F" w:rsidRPr="0009072F">
        <w:t xml:space="preserve"> koli drug </w:t>
      </w:r>
      <w:r w:rsidR="00F1717F">
        <w:t>arheološki pristop razpoznavanja arheoloških sledi</w:t>
      </w:r>
      <w:r>
        <w:t>. Letalskemu fotografiranju so se sedaj pridružili satelitski posnetki</w:t>
      </w:r>
      <w:r w:rsidR="00851378">
        <w:t xml:space="preserve">, </w:t>
      </w:r>
      <w:proofErr w:type="spellStart"/>
      <w:r w:rsidR="00851378">
        <w:t>aero</w:t>
      </w:r>
      <w:proofErr w:type="spellEnd"/>
      <w:r w:rsidR="00851378">
        <w:t xml:space="preserve"> lasersko </w:t>
      </w:r>
      <w:r w:rsidR="007243A7">
        <w:t>skeniranje</w:t>
      </w:r>
      <w:r w:rsidR="00851378">
        <w:t xml:space="preserve"> (lidar) ter številne druge tehnike </w:t>
      </w:r>
      <w:proofErr w:type="spellStart"/>
      <w:r w:rsidR="00851378">
        <w:t>prospekcije</w:t>
      </w:r>
      <w:proofErr w:type="spellEnd"/>
      <w:r w:rsidR="00851378">
        <w:t xml:space="preserve"> iz zraka in tal. </w:t>
      </w:r>
      <w:r w:rsidR="00182BAF">
        <w:t>S skupnim imenom jih označujemo kot daljinsko zaznavanje, saj z njimi pridobivamo informacije o predmetih na in pod zemeljskim površjem ter oceani, ne da bi z njimi prišli v neposredni stik</w:t>
      </w:r>
      <w:r w:rsidR="004846F4">
        <w:t xml:space="preserve"> in jih poškodovali.</w:t>
      </w:r>
    </w:p>
    <w:p w:rsidR="00D97E46" w:rsidRPr="00A218E4" w:rsidRDefault="00D97E46" w:rsidP="004F2671">
      <w:pPr>
        <w:jc w:val="both"/>
      </w:pPr>
      <w:r>
        <w:t xml:space="preserve">Daljinsko zaznavanje omogoča boljše razumevanje arheoloških najdišč, brez obsežnih izkopavanj. Tako lahko le z manjšimi izkopavanji zbiramo podatke o okolju in starosti najdišča. Kartiramo lahko vidnost najdišča </w:t>
      </w:r>
      <w:r w:rsidR="00DA22C2">
        <w:t xml:space="preserve">ter </w:t>
      </w:r>
      <w:r>
        <w:t xml:space="preserve">analiziramo lego </w:t>
      </w:r>
      <w:r w:rsidR="0025311B">
        <w:t xml:space="preserve">in odnose </w:t>
      </w:r>
      <w:r>
        <w:t>najdišč v prostor</w:t>
      </w:r>
      <w:r w:rsidR="0025311B">
        <w:t>u</w:t>
      </w:r>
      <w:r>
        <w:t>. Predvsem pa daljinsko zaznavanje omogoča boljše razumevanje</w:t>
      </w:r>
      <w:r w:rsidR="0025311B">
        <w:t>,</w:t>
      </w:r>
      <w:r>
        <w:t xml:space="preserve"> kako so ljudje uporabljali in spreminjali prostor od prazgodovine do danes.</w:t>
      </w:r>
    </w:p>
    <w:p w:rsidR="00D97E46" w:rsidRDefault="00BA0219" w:rsidP="004F2671">
      <w:pPr>
        <w:jc w:val="both"/>
      </w:pPr>
      <w:r>
        <w:t>Geofizikalne meritve, kot so upornost prsti</w:t>
      </w:r>
      <w:r w:rsidRPr="000E6886">
        <w:t>,</w:t>
      </w:r>
      <w:r w:rsidR="0025311B">
        <w:t xml:space="preserve"> </w:t>
      </w:r>
      <w:proofErr w:type="spellStart"/>
      <w:r>
        <w:t>georadar</w:t>
      </w:r>
      <w:proofErr w:type="spellEnd"/>
      <w:r>
        <w:t xml:space="preserve"> in </w:t>
      </w:r>
      <w:proofErr w:type="spellStart"/>
      <w:r w:rsidRPr="006D5EBD">
        <w:t>magnetometrija</w:t>
      </w:r>
      <w:proofErr w:type="spellEnd"/>
      <w:r>
        <w:t xml:space="preserve">, dajejo detajlne slike tega kar leži pod površjem. Zračno lasersko skeniranje (lidar) arheologom </w:t>
      </w:r>
      <w:r w:rsidR="0025311B">
        <w:t xml:space="preserve">ponuja </w:t>
      </w:r>
      <w:r>
        <w:t xml:space="preserve">ogromno novih priložnosti, saj lahko navidezno odstranimo </w:t>
      </w:r>
      <w:r w:rsidR="0025311B">
        <w:t xml:space="preserve">rastlinje </w:t>
      </w:r>
      <w:r>
        <w:t>in odkrijemo arheološka najdišča</w:t>
      </w:r>
      <w:r w:rsidR="00DA22C2">
        <w:t xml:space="preserve"> v gozdu</w:t>
      </w:r>
      <w:r>
        <w:t>. Z lidarjem lahko izdelamo detajlne zemljevide celotnih pokrajin</w:t>
      </w:r>
      <w:r w:rsidR="0025311B">
        <w:t>.</w:t>
      </w:r>
      <w:r>
        <w:t xml:space="preserve"> </w:t>
      </w:r>
      <w:r w:rsidR="0025311B">
        <w:t>V</w:t>
      </w:r>
      <w:r>
        <w:t xml:space="preserve"> letošnjem letu bo </w:t>
      </w:r>
      <w:r w:rsidR="003710D8">
        <w:t xml:space="preserve">na primer </w:t>
      </w:r>
      <w:r>
        <w:t xml:space="preserve">končano snemanje celotne Slovenije. V geografskih informacijskih sistemih lahko podatke združimo z drugimi geografskimi informacijami in izdelamo </w:t>
      </w:r>
      <w:r w:rsidR="0025311B">
        <w:t xml:space="preserve">raznolike </w:t>
      </w:r>
      <w:r>
        <w:t>zemljevide in analize preteklih pokrajin.</w:t>
      </w:r>
    </w:p>
    <w:p w:rsidR="00EA30CB" w:rsidRDefault="00EA30CB" w:rsidP="004F2671">
      <w:pPr>
        <w:spacing w:before="20" w:after="20"/>
        <w:ind w:left="567" w:right="352"/>
        <w:jc w:val="both"/>
        <w:rPr>
          <w:b/>
        </w:rPr>
      </w:pPr>
      <w:r>
        <w:rPr>
          <w:b/>
        </w:rPr>
        <w:br w:type="page"/>
      </w:r>
    </w:p>
    <w:p w:rsidR="00356C5D" w:rsidRPr="00356C5D" w:rsidRDefault="00356C5D" w:rsidP="004F2671">
      <w:pPr>
        <w:jc w:val="both"/>
        <w:rPr>
          <w:b/>
        </w:rPr>
      </w:pPr>
      <w:r w:rsidRPr="00356C5D">
        <w:rPr>
          <w:b/>
        </w:rPr>
        <w:lastRenderedPageBreak/>
        <w:t>Predstavljena področja</w:t>
      </w:r>
    </w:p>
    <w:p w:rsidR="007B7097" w:rsidRDefault="007B7097" w:rsidP="004F2671">
      <w:pPr>
        <w:jc w:val="both"/>
      </w:pPr>
      <w:r>
        <w:t>Na razstavi je predstavljenih šest področij daljinskega zaznavanja ter njihova uporaba v arheologiji:</w:t>
      </w:r>
    </w:p>
    <w:p w:rsidR="007B7097" w:rsidRDefault="007B7097" w:rsidP="004F2671">
      <w:pPr>
        <w:pStyle w:val="Odstavekseznama"/>
        <w:numPr>
          <w:ilvl w:val="0"/>
          <w:numId w:val="3"/>
        </w:numPr>
        <w:jc w:val="both"/>
      </w:pPr>
      <w:r>
        <w:t>Letalska fotografija: Kako je fotografija omogočila pogled na arheologijo iz drugačne perspektive.</w:t>
      </w:r>
    </w:p>
    <w:p w:rsidR="007B7097" w:rsidRDefault="007B7097" w:rsidP="004F2671">
      <w:pPr>
        <w:pStyle w:val="Odstavekseznama"/>
        <w:numPr>
          <w:ilvl w:val="0"/>
          <w:numId w:val="3"/>
        </w:numPr>
        <w:jc w:val="both"/>
      </w:pPr>
      <w:r>
        <w:t xml:space="preserve">Arhivi letalskih fotografij: Raziščite fotografije, ki prikazujejo svet iz zraka v zadnjih </w:t>
      </w:r>
      <w:r w:rsidR="0025311B">
        <w:t xml:space="preserve">sto letih </w:t>
      </w:r>
      <w:r>
        <w:t>in kak</w:t>
      </w:r>
      <w:r w:rsidR="0025311B">
        <w:t xml:space="preserve">šne vse so možnosti njihove </w:t>
      </w:r>
      <w:r>
        <w:t xml:space="preserve"> uporabe v sedanjosti.</w:t>
      </w:r>
    </w:p>
    <w:p w:rsidR="007B7097" w:rsidRDefault="007B7097" w:rsidP="004F2671">
      <w:pPr>
        <w:pStyle w:val="Odstavekseznama"/>
        <w:numPr>
          <w:ilvl w:val="0"/>
          <w:numId w:val="3"/>
        </w:numPr>
        <w:jc w:val="both"/>
      </w:pPr>
      <w:r>
        <w:t>Lidar: Izdelava trirazsežnih modelov pokrajine najdišč z laserskim skeniranjem.</w:t>
      </w:r>
    </w:p>
    <w:p w:rsidR="007B7097" w:rsidRDefault="007B7097" w:rsidP="004F2671">
      <w:pPr>
        <w:pStyle w:val="Odstavekseznama"/>
        <w:numPr>
          <w:ilvl w:val="0"/>
          <w:numId w:val="3"/>
        </w:numPr>
        <w:jc w:val="both"/>
      </w:pPr>
      <w:r>
        <w:t>Večspektralni detektorji: Opazovanje sveta in odkrivanje neznane  arheologije onkraj vidnega spektra.</w:t>
      </w:r>
    </w:p>
    <w:p w:rsidR="007B7097" w:rsidRDefault="007B7097" w:rsidP="004F2671">
      <w:pPr>
        <w:pStyle w:val="Odstavekseznama"/>
        <w:numPr>
          <w:ilvl w:val="0"/>
          <w:numId w:val="3"/>
        </w:numPr>
        <w:jc w:val="both"/>
      </w:pPr>
      <w:r>
        <w:t xml:space="preserve">Geofizikalne meritve: Razkrivanje v prsti zakopanih arheoloških </w:t>
      </w:r>
      <w:r w:rsidR="009A6F2C">
        <w:t>sledov</w:t>
      </w:r>
      <w:r>
        <w:t xml:space="preserve"> s tehnologijo.</w:t>
      </w:r>
    </w:p>
    <w:p w:rsidR="007B7097" w:rsidRDefault="007B7097" w:rsidP="004F2671">
      <w:pPr>
        <w:pStyle w:val="Odstavekseznama"/>
        <w:numPr>
          <w:ilvl w:val="0"/>
          <w:numId w:val="3"/>
        </w:numPr>
        <w:jc w:val="both"/>
      </w:pPr>
      <w:r>
        <w:t>Integracija in dostopnost: Kako z  združevanje</w:t>
      </w:r>
      <w:r w:rsidR="000622A6">
        <w:t>m različnih podatkov</w:t>
      </w:r>
      <w:r>
        <w:t xml:space="preserve"> daljinskega zaznavanja lahko bolje  razumemo  preteklost in kako rezultate </w:t>
      </w:r>
      <w:r w:rsidR="0025311B">
        <w:t xml:space="preserve">atraktivneje </w:t>
      </w:r>
      <w:r>
        <w:t xml:space="preserve"> predstavimo  javnosti.</w:t>
      </w:r>
    </w:p>
    <w:p w:rsidR="00705075" w:rsidRPr="00CB5326" w:rsidRDefault="00CB5326" w:rsidP="004F2671">
      <w:pPr>
        <w:jc w:val="both"/>
        <w:rPr>
          <w:b/>
        </w:rPr>
      </w:pPr>
      <w:r w:rsidRPr="00CB5326">
        <w:rPr>
          <w:b/>
        </w:rPr>
        <w:t>Cilji razstave</w:t>
      </w:r>
    </w:p>
    <w:p w:rsidR="00705075" w:rsidRDefault="00192001" w:rsidP="004F2671">
      <w:pPr>
        <w:jc w:val="both"/>
      </w:pPr>
      <w:r>
        <w:t>Razstava Sledi preteklosti daje nove usmeritve v slovenski arheologiji.</w:t>
      </w:r>
    </w:p>
    <w:p w:rsidR="00192001" w:rsidRDefault="00192001" w:rsidP="004F2671">
      <w:pPr>
        <w:jc w:val="both"/>
      </w:pPr>
      <w:r>
        <w:t>Njeni cilji so:</w:t>
      </w:r>
    </w:p>
    <w:p w:rsidR="00192001" w:rsidRDefault="0049094E" w:rsidP="004F2671">
      <w:pPr>
        <w:pStyle w:val="Odstavekseznama"/>
        <w:numPr>
          <w:ilvl w:val="0"/>
          <w:numId w:val="1"/>
        </w:numPr>
        <w:jc w:val="both"/>
      </w:pPr>
      <w:r>
        <w:t>Javnosti prikazati nove in vznemirljive tehnologije in znanost</w:t>
      </w:r>
      <w:r w:rsidR="009A6282">
        <w:t xml:space="preserve"> z osupljivimi in neobičajnimi slikami</w:t>
      </w:r>
      <w:r w:rsidR="0004750C">
        <w:t xml:space="preserve"> spektakularne </w:t>
      </w:r>
      <w:r w:rsidR="0067666B">
        <w:t xml:space="preserve">arheološke </w:t>
      </w:r>
      <w:r w:rsidR="0004750C">
        <w:t>dediščine.</w:t>
      </w:r>
    </w:p>
    <w:p w:rsidR="0067666B" w:rsidRDefault="0067666B" w:rsidP="004F2671">
      <w:pPr>
        <w:pStyle w:val="Odstavekseznama"/>
        <w:numPr>
          <w:ilvl w:val="0"/>
          <w:numId w:val="1"/>
        </w:numPr>
        <w:jc w:val="both"/>
      </w:pPr>
      <w:r>
        <w:t xml:space="preserve">Spodbujanje </w:t>
      </w:r>
      <w:r w:rsidR="004D28EC">
        <w:t>širšega razumevanja in veljave arheološke in zgodovinske pokrajinske dediščine v Evropi.</w:t>
      </w:r>
    </w:p>
    <w:p w:rsidR="004D28EC" w:rsidRDefault="00484BEC" w:rsidP="004F2671">
      <w:pPr>
        <w:pStyle w:val="Odstavekseznama"/>
        <w:numPr>
          <w:ilvl w:val="0"/>
          <w:numId w:val="1"/>
        </w:numPr>
        <w:jc w:val="both"/>
      </w:pPr>
      <w:r>
        <w:t xml:space="preserve">Javnosti </w:t>
      </w:r>
      <w:r w:rsidR="0025311B">
        <w:t xml:space="preserve">ponuditi vpogled v </w:t>
      </w:r>
      <w:r>
        <w:t xml:space="preserve">raziskovanje arheološke in kulturne dediščine skozi znanost in </w:t>
      </w:r>
      <w:r w:rsidR="0025311B">
        <w:t>najsodobnejše tehnološke postopke</w:t>
      </w:r>
      <w:r>
        <w:t>.</w:t>
      </w:r>
    </w:p>
    <w:p w:rsidR="00484BEC" w:rsidRDefault="00374A75" w:rsidP="004F2671">
      <w:pPr>
        <w:jc w:val="both"/>
      </w:pPr>
      <w:r>
        <w:t xml:space="preserve">Vsebina razstave predstavlja vrh sodelovanja med </w:t>
      </w:r>
      <w:r w:rsidRPr="00D371B9">
        <w:t>78 organizacij</w:t>
      </w:r>
      <w:r>
        <w:t>ami</w:t>
      </w:r>
      <w:r w:rsidRPr="00D371B9">
        <w:t xml:space="preserve"> iz </w:t>
      </w:r>
      <w:r w:rsidR="00A775D8">
        <w:t xml:space="preserve">27 evropskih držav, </w:t>
      </w:r>
      <w:r w:rsidRPr="00D371B9">
        <w:t>ZDA in Avstralije</w:t>
      </w:r>
      <w:r>
        <w:t>.</w:t>
      </w:r>
    </w:p>
    <w:p w:rsidR="00601702" w:rsidRDefault="00601702" w:rsidP="004F2671">
      <w:pPr>
        <w:jc w:val="both"/>
      </w:pPr>
    </w:p>
    <w:p w:rsidR="00601702" w:rsidRPr="001A6B78" w:rsidRDefault="00350F8A" w:rsidP="004F2671">
      <w:pPr>
        <w:jc w:val="both"/>
        <w:rPr>
          <w:b/>
        </w:rPr>
      </w:pPr>
      <w:r>
        <w:rPr>
          <w:b/>
        </w:rPr>
        <w:t>Kontakti</w:t>
      </w:r>
    </w:p>
    <w:p w:rsidR="001A3A7D" w:rsidRDefault="001A3A7D" w:rsidP="004F2671">
      <w:pPr>
        <w:jc w:val="both"/>
      </w:pPr>
      <w:r>
        <w:t xml:space="preserve">Darja Grosman, Oddelek za arheologijo, FF, Univerza v Ljubljani, </w:t>
      </w:r>
      <w:hyperlink r:id="rId7" w:history="1">
        <w:r w:rsidRPr="00801AD4">
          <w:rPr>
            <w:rStyle w:val="Hiperpovezava"/>
          </w:rPr>
          <w:t>apdarja2@outlook.com</w:t>
        </w:r>
      </w:hyperlink>
      <w:r>
        <w:t xml:space="preserve">, </w:t>
      </w:r>
    </w:p>
    <w:p w:rsidR="001A3A7D" w:rsidRDefault="001A3A7D" w:rsidP="004F2671">
      <w:pPr>
        <w:jc w:val="both"/>
      </w:pPr>
      <w:r>
        <w:t xml:space="preserve">Tatjana Veljanovski, Inštitut za antropološke in prostorske študije ZRC SAZU, </w:t>
      </w:r>
      <w:hyperlink r:id="rId8" w:history="1">
        <w:r w:rsidRPr="00801AD4">
          <w:rPr>
            <w:rStyle w:val="Hiperpovezava"/>
          </w:rPr>
          <w:t>tatjanav@zrc-sazu.si</w:t>
        </w:r>
      </w:hyperlink>
    </w:p>
    <w:p w:rsidR="001A3A7D" w:rsidRDefault="001A3A7D" w:rsidP="004F2671">
      <w:pPr>
        <w:jc w:val="both"/>
      </w:pPr>
      <w:r>
        <w:t xml:space="preserve">Matija Črešnar, Center za preventivno arheologijo, Zavod za varstvo kulturne dediščine Slovenije, </w:t>
      </w:r>
      <w:r w:rsidRPr="001A3A7D">
        <w:t>matija.cresnar@gmail.com</w:t>
      </w:r>
    </w:p>
    <w:p w:rsidR="001A3A7D" w:rsidRDefault="001A3A7D" w:rsidP="004F2671">
      <w:pPr>
        <w:jc w:val="both"/>
      </w:pPr>
    </w:p>
    <w:p w:rsidR="00601702" w:rsidRPr="007D5876" w:rsidRDefault="00601702" w:rsidP="004F2671">
      <w:pPr>
        <w:jc w:val="both"/>
      </w:pPr>
    </w:p>
    <w:tbl>
      <w:tblPr>
        <w:tblStyle w:val="Tabelamrea"/>
        <w:tblpPr w:leftFromText="141" w:rightFromText="141" w:vertAnchor="text" w:horzAnchor="page" w:tblpX="5536" w:tblpY="32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60"/>
      </w:tblGrid>
      <w:tr w:rsidR="00601702" w:rsidTr="00601702">
        <w:tc>
          <w:tcPr>
            <w:tcW w:w="2660" w:type="dxa"/>
            <w:vAlign w:val="bottom"/>
          </w:tcPr>
          <w:p w:rsidR="00601702" w:rsidRPr="00A553D4" w:rsidRDefault="00601702" w:rsidP="004F2671">
            <w:pPr>
              <w:spacing w:after="0"/>
              <w:jc w:val="left"/>
              <w:rPr>
                <w:sz w:val="12"/>
                <w:szCs w:val="12"/>
              </w:rPr>
            </w:pPr>
            <w:r w:rsidRPr="00A553D4">
              <w:rPr>
                <w:sz w:val="12"/>
                <w:szCs w:val="12"/>
              </w:rPr>
              <w:t xml:space="preserve">Projekt </w:t>
            </w:r>
            <w:proofErr w:type="spellStart"/>
            <w:r w:rsidRPr="00A553D4">
              <w:rPr>
                <w:sz w:val="12"/>
                <w:szCs w:val="12"/>
              </w:rPr>
              <w:t>ArchaeoLandscape</w:t>
            </w:r>
            <w:proofErr w:type="spellEnd"/>
            <w:r w:rsidRPr="00A553D4">
              <w:rPr>
                <w:sz w:val="12"/>
                <w:szCs w:val="12"/>
              </w:rPr>
              <w:t xml:space="preserve"> </w:t>
            </w:r>
            <w:proofErr w:type="spellStart"/>
            <w:r w:rsidRPr="00A553D4">
              <w:rPr>
                <w:sz w:val="12"/>
                <w:szCs w:val="12"/>
              </w:rPr>
              <w:t>Europe</w:t>
            </w:r>
            <w:proofErr w:type="spellEnd"/>
            <w:r w:rsidRPr="00A553D4">
              <w:rPr>
                <w:sz w:val="12"/>
                <w:szCs w:val="12"/>
              </w:rPr>
              <w:t xml:space="preserve"> delno financira Evropska zveza  v okviru programa Kultura 2007</w:t>
            </w:r>
            <w:r>
              <w:rPr>
                <w:sz w:val="12"/>
                <w:szCs w:val="12"/>
              </w:rPr>
              <w:t>-2013.</w:t>
            </w:r>
          </w:p>
        </w:tc>
      </w:tr>
    </w:tbl>
    <w:p w:rsidR="007D5876" w:rsidRDefault="00601702" w:rsidP="004F2671">
      <w:pPr>
        <w:jc w:val="both"/>
      </w:pPr>
      <w:r>
        <w:rPr>
          <w:noProof/>
          <w:lang w:eastAsia="sl-SI"/>
        </w:rPr>
        <w:drawing>
          <wp:inline distT="0" distB="0" distL="0" distR="0" wp14:anchorId="13CCB487" wp14:editId="2F365152">
            <wp:extent cx="2505075" cy="390525"/>
            <wp:effectExtent l="0" t="0" r="0" b="0"/>
            <wp:docPr id="3" name="Slika 3" descr="D:\logoti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ogotip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C51" w:rsidRDefault="00A14C51" w:rsidP="004F2671">
      <w:pPr>
        <w:spacing w:before="20" w:after="20"/>
        <w:ind w:left="567" w:right="352"/>
        <w:jc w:val="both"/>
      </w:pPr>
      <w:r>
        <w:br w:type="page"/>
      </w:r>
    </w:p>
    <w:p w:rsidR="00BF0E73" w:rsidRDefault="00BF0E73" w:rsidP="004F2671">
      <w:pPr>
        <w:jc w:val="both"/>
      </w:pPr>
      <w:r>
        <w:rPr>
          <w:noProof/>
          <w:lang w:eastAsia="sl-SI"/>
        </w:rPr>
        <w:lastRenderedPageBreak/>
        <w:drawing>
          <wp:inline distT="0" distB="0" distL="0" distR="0" wp14:anchorId="51DA8C0F" wp14:editId="483BEA0C">
            <wp:extent cx="3695700" cy="2562225"/>
            <wp:effectExtent l="0" t="0" r="0" b="0"/>
            <wp:docPr id="1" name="Slika 1" descr="D:\Projekti\ArcLand\razstava\promo material\Utrdba Rt Ljublj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jekti\ArcLand\razstava\promo material\Utrdba Rt Ljubljan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0E2E" w:rsidRPr="00EA30CB" w:rsidRDefault="0032563D" w:rsidP="004F2671">
      <w:pPr>
        <w:jc w:val="both"/>
        <w:rPr>
          <w:i/>
        </w:rPr>
      </w:pPr>
      <w:r w:rsidRPr="00EA30CB">
        <w:rPr>
          <w:i/>
        </w:rPr>
        <w:t xml:space="preserve">Utrdba na Rtu Ljubljana je del sistema utrdb, ki nadzorujejo plovno pot skozi </w:t>
      </w:r>
      <w:proofErr w:type="spellStart"/>
      <w:r w:rsidRPr="00EA30CB">
        <w:rPr>
          <w:i/>
        </w:rPr>
        <w:t>Ljubačka</w:t>
      </w:r>
      <w:proofErr w:type="spellEnd"/>
      <w:r w:rsidRPr="00EA30CB">
        <w:rPr>
          <w:i/>
        </w:rPr>
        <w:t xml:space="preserve"> vrata med obalo in otokom Pagom</w:t>
      </w:r>
      <w:r w:rsidR="00E00E2E" w:rsidRPr="00EA30CB">
        <w:rPr>
          <w:i/>
        </w:rPr>
        <w:t xml:space="preserve">. Slikovno gradivo: </w:t>
      </w:r>
      <w:r w:rsidRPr="00EA30CB">
        <w:rPr>
          <w:i/>
        </w:rPr>
        <w:t>Darja Grosman, Univerza v Ljubljani, Filozofska fakulteta, Oddelek za arheologijo.</w:t>
      </w:r>
    </w:p>
    <w:p w:rsidR="0032563D" w:rsidRDefault="0032563D" w:rsidP="004F2671">
      <w:pPr>
        <w:jc w:val="both"/>
      </w:pPr>
    </w:p>
    <w:p w:rsidR="00C46EFB" w:rsidRDefault="009778E7" w:rsidP="004F2671">
      <w:pPr>
        <w:jc w:val="both"/>
      </w:pPr>
      <w:r>
        <w:rPr>
          <w:noProof/>
          <w:lang w:eastAsia="sl-SI"/>
        </w:rPr>
        <w:drawing>
          <wp:inline distT="0" distB="0" distL="0" distR="0" wp14:anchorId="3D8EBCF4" wp14:editId="27F3BA61">
            <wp:extent cx="3695700" cy="3571875"/>
            <wp:effectExtent l="0" t="0" r="0" b="0"/>
            <wp:docPr id="4" name="Slika 4" descr="D:\Projekti\ArcLand\razstava\promo material\Meinz - 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rojekti\ArcLand\razstava\promo material\Meinz - small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0D71" w:rsidRPr="00EA30CB" w:rsidRDefault="00C46EFB" w:rsidP="004F2671">
      <w:pPr>
        <w:jc w:val="both"/>
        <w:rPr>
          <w:i/>
          <w:noProof/>
          <w:lang w:eastAsia="sl-SI"/>
        </w:rPr>
      </w:pPr>
      <w:r w:rsidRPr="00EA30CB">
        <w:rPr>
          <w:i/>
        </w:rPr>
        <w:t>M</w:t>
      </w:r>
      <w:r w:rsidR="001D4599">
        <w:rPr>
          <w:i/>
        </w:rPr>
        <w:t>a</w:t>
      </w:r>
      <w:r w:rsidRPr="00EA30CB">
        <w:rPr>
          <w:i/>
        </w:rPr>
        <w:t xml:space="preserve">inz, glavno mesto dežele </w:t>
      </w:r>
      <w:proofErr w:type="spellStart"/>
      <w:r w:rsidRPr="00EA30CB">
        <w:rPr>
          <w:i/>
        </w:rPr>
        <w:t>Rheinland</w:t>
      </w:r>
      <w:proofErr w:type="spellEnd"/>
      <w:r w:rsidRPr="00EA30CB">
        <w:rPr>
          <w:i/>
        </w:rPr>
        <w:t>-</w:t>
      </w:r>
      <w:proofErr w:type="spellStart"/>
      <w:r w:rsidRPr="00EA30CB">
        <w:rPr>
          <w:i/>
        </w:rPr>
        <w:t>Pfalz</w:t>
      </w:r>
      <w:proofErr w:type="spellEnd"/>
      <w:r w:rsidRPr="00EA30CB">
        <w:rPr>
          <w:i/>
        </w:rPr>
        <w:t xml:space="preserve">, v zahodni Nemčiji. Fotografija, ki jo je posnelo ameriško vojaško letalo po osvojitvi mesta, prikazuje uničenje, nastalo med letalsko ofenzivo. Datum fotografije: 7. maj 1945. Slikovno gradivo: © </w:t>
      </w:r>
      <w:proofErr w:type="spellStart"/>
      <w:r w:rsidRPr="00EA30CB">
        <w:rPr>
          <w:i/>
        </w:rPr>
        <w:t>National</w:t>
      </w:r>
      <w:proofErr w:type="spellEnd"/>
      <w:r w:rsidRPr="00EA30CB">
        <w:rPr>
          <w:i/>
        </w:rPr>
        <w:t xml:space="preserve"> </w:t>
      </w:r>
      <w:proofErr w:type="spellStart"/>
      <w:r w:rsidRPr="00EA30CB">
        <w:rPr>
          <w:i/>
        </w:rPr>
        <w:t>Collection</w:t>
      </w:r>
      <w:proofErr w:type="spellEnd"/>
      <w:r w:rsidRPr="00EA30CB">
        <w:rPr>
          <w:i/>
        </w:rPr>
        <w:t xml:space="preserve"> </w:t>
      </w:r>
      <w:proofErr w:type="spellStart"/>
      <w:r w:rsidRPr="00EA30CB">
        <w:rPr>
          <w:i/>
        </w:rPr>
        <w:t>of</w:t>
      </w:r>
      <w:proofErr w:type="spellEnd"/>
      <w:r w:rsidRPr="00EA30CB">
        <w:rPr>
          <w:i/>
        </w:rPr>
        <w:t xml:space="preserve"> </w:t>
      </w:r>
      <w:proofErr w:type="spellStart"/>
      <w:r w:rsidRPr="00EA30CB">
        <w:rPr>
          <w:i/>
        </w:rPr>
        <w:t>Aerial</w:t>
      </w:r>
      <w:proofErr w:type="spellEnd"/>
      <w:r w:rsidR="00010D71" w:rsidRPr="00EA30CB">
        <w:rPr>
          <w:i/>
        </w:rPr>
        <w:t xml:space="preserve"> </w:t>
      </w:r>
      <w:proofErr w:type="spellStart"/>
      <w:r w:rsidRPr="00EA30CB">
        <w:rPr>
          <w:i/>
        </w:rPr>
        <w:t>Photography</w:t>
      </w:r>
      <w:proofErr w:type="spellEnd"/>
      <w:r w:rsidRPr="00EA30CB">
        <w:rPr>
          <w:i/>
        </w:rPr>
        <w:t xml:space="preserve"> (aerial.rcahms.gov.uk)</w:t>
      </w:r>
      <w:r w:rsidR="00A14C51" w:rsidRPr="00EA30CB">
        <w:rPr>
          <w:i/>
          <w:noProof/>
          <w:lang w:eastAsia="sl-SI"/>
        </w:rPr>
        <w:t xml:space="preserve"> </w:t>
      </w:r>
    </w:p>
    <w:p w:rsidR="00A14C51" w:rsidRDefault="00A14C51" w:rsidP="004F2671">
      <w:pPr>
        <w:jc w:val="both"/>
      </w:pPr>
      <w:r>
        <w:rPr>
          <w:noProof/>
          <w:lang w:eastAsia="sl-SI"/>
        </w:rPr>
        <w:lastRenderedPageBreak/>
        <w:drawing>
          <wp:inline distT="0" distB="0" distL="0" distR="0" wp14:anchorId="4C41D7A1" wp14:editId="14FA24C4">
            <wp:extent cx="3695700" cy="5543550"/>
            <wp:effectExtent l="0" t="0" r="0" b="0"/>
            <wp:docPr id="2" name="Slika 2" descr="D:\Projekti\ArcLand\razstava\promo material\Nauportus - rimski skladiščni komple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rojekti\ArcLand\razstava\promo material\Nauportus - rimski skladiščni komplek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C51" w:rsidRPr="00EA30CB" w:rsidRDefault="00A14C51" w:rsidP="004F2671">
      <w:pPr>
        <w:jc w:val="both"/>
        <w:rPr>
          <w:i/>
        </w:rPr>
      </w:pPr>
      <w:r w:rsidRPr="00EA30CB">
        <w:rPr>
          <w:i/>
        </w:rPr>
        <w:t xml:space="preserve">Rezultati </w:t>
      </w:r>
      <w:proofErr w:type="spellStart"/>
      <w:r w:rsidRPr="00EA30CB">
        <w:rPr>
          <w:i/>
        </w:rPr>
        <w:t>upornostne</w:t>
      </w:r>
      <w:proofErr w:type="spellEnd"/>
      <w:r w:rsidRPr="00EA30CB">
        <w:rPr>
          <w:i/>
        </w:rPr>
        <w:t xml:space="preserve"> met</w:t>
      </w:r>
      <w:bookmarkStart w:id="0" w:name="_GoBack"/>
      <w:bookmarkEnd w:id="0"/>
      <w:r w:rsidRPr="00EA30CB">
        <w:rPr>
          <w:i/>
        </w:rPr>
        <w:t xml:space="preserve">ode na območju rimskega mesta </w:t>
      </w:r>
      <w:proofErr w:type="spellStart"/>
      <w:r w:rsidRPr="00EA30CB">
        <w:rPr>
          <w:i/>
        </w:rPr>
        <w:t>Nauportus</w:t>
      </w:r>
      <w:proofErr w:type="spellEnd"/>
      <w:r w:rsidRPr="00EA30CB">
        <w:rPr>
          <w:i/>
        </w:rPr>
        <w:t xml:space="preserve"> na mestu današnje Vrhnike, odkrivajo zelo podroben vpogled v tloris velikega rimskega skladiščnega kompleksa. Slikovno gradivo: Branko Mušič in Igor </w:t>
      </w:r>
      <w:proofErr w:type="spellStart"/>
      <w:r w:rsidRPr="00EA30CB">
        <w:rPr>
          <w:i/>
        </w:rPr>
        <w:t>Medarič</w:t>
      </w:r>
      <w:proofErr w:type="spellEnd"/>
      <w:r w:rsidRPr="00EA30CB">
        <w:rPr>
          <w:i/>
        </w:rPr>
        <w:t>, Univerza v Ljubljani, Filozofska fakulteta, Oddelek za arheologijo.</w:t>
      </w:r>
    </w:p>
    <w:p w:rsidR="00454B83" w:rsidRPr="00454B83" w:rsidRDefault="00454B83" w:rsidP="004F2671">
      <w:pPr>
        <w:jc w:val="both"/>
      </w:pPr>
    </w:p>
    <w:sectPr w:rsidR="00454B83" w:rsidRPr="00454B83" w:rsidSect="00601702">
      <w:pgSz w:w="11906" w:h="16838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98335E"/>
    <w:multiLevelType w:val="hybridMultilevel"/>
    <w:tmpl w:val="30CC4D2C"/>
    <w:lvl w:ilvl="0" w:tplc="A4DE82A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B990C85"/>
    <w:multiLevelType w:val="hybridMultilevel"/>
    <w:tmpl w:val="DAB027DC"/>
    <w:lvl w:ilvl="0" w:tplc="698EF78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EDB148C"/>
    <w:multiLevelType w:val="hybridMultilevel"/>
    <w:tmpl w:val="066E1DFC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doNotUseMarginsForDrawingGridOrigin/>
  <w:drawingGridVerticalOrigin w:val="1985"/>
  <w:noPunctuationKerning/>
  <w:characterSpacingControl w:val="doNotCompress"/>
  <w:compat>
    <w:compatSetting w:name="compatibilityMode" w:uri="http://schemas.microsoft.com/office/word" w:val="12"/>
  </w:compat>
  <w:rsids>
    <w:rsidRoot w:val="0082353D"/>
    <w:rsid w:val="00010D71"/>
    <w:rsid w:val="00010FC5"/>
    <w:rsid w:val="00027B9D"/>
    <w:rsid w:val="0003103D"/>
    <w:rsid w:val="0004750C"/>
    <w:rsid w:val="00047912"/>
    <w:rsid w:val="00061C2F"/>
    <w:rsid w:val="000622A6"/>
    <w:rsid w:val="0007130A"/>
    <w:rsid w:val="00071336"/>
    <w:rsid w:val="0009072F"/>
    <w:rsid w:val="000B2B2D"/>
    <w:rsid w:val="000B6213"/>
    <w:rsid w:val="000F1B61"/>
    <w:rsid w:val="000F4A4A"/>
    <w:rsid w:val="000F5D4A"/>
    <w:rsid w:val="000F6F4D"/>
    <w:rsid w:val="000F77F8"/>
    <w:rsid w:val="00131046"/>
    <w:rsid w:val="00136FF1"/>
    <w:rsid w:val="0014792B"/>
    <w:rsid w:val="00161A93"/>
    <w:rsid w:val="00166380"/>
    <w:rsid w:val="001675D1"/>
    <w:rsid w:val="00182BAF"/>
    <w:rsid w:val="00186260"/>
    <w:rsid w:val="00192001"/>
    <w:rsid w:val="001A3380"/>
    <w:rsid w:val="001A3448"/>
    <w:rsid w:val="001A3522"/>
    <w:rsid w:val="001A3A7D"/>
    <w:rsid w:val="001A6B78"/>
    <w:rsid w:val="001B09CA"/>
    <w:rsid w:val="001B2843"/>
    <w:rsid w:val="001B6C2A"/>
    <w:rsid w:val="001B739F"/>
    <w:rsid w:val="001C3666"/>
    <w:rsid w:val="001D4180"/>
    <w:rsid w:val="001D4599"/>
    <w:rsid w:val="001F6D27"/>
    <w:rsid w:val="002009EE"/>
    <w:rsid w:val="002024DA"/>
    <w:rsid w:val="00215844"/>
    <w:rsid w:val="00225C3A"/>
    <w:rsid w:val="00234863"/>
    <w:rsid w:val="00251A55"/>
    <w:rsid w:val="0025311B"/>
    <w:rsid w:val="00253D5E"/>
    <w:rsid w:val="00261361"/>
    <w:rsid w:val="002645FE"/>
    <w:rsid w:val="00270C38"/>
    <w:rsid w:val="00285580"/>
    <w:rsid w:val="0029050D"/>
    <w:rsid w:val="002A3B26"/>
    <w:rsid w:val="002B17C8"/>
    <w:rsid w:val="002B607B"/>
    <w:rsid w:val="002D495A"/>
    <w:rsid w:val="003037BD"/>
    <w:rsid w:val="0030469A"/>
    <w:rsid w:val="0030724E"/>
    <w:rsid w:val="0031699D"/>
    <w:rsid w:val="0031742C"/>
    <w:rsid w:val="0032563D"/>
    <w:rsid w:val="00350F8A"/>
    <w:rsid w:val="00356C5D"/>
    <w:rsid w:val="00365F1A"/>
    <w:rsid w:val="003710D8"/>
    <w:rsid w:val="00374A75"/>
    <w:rsid w:val="00377B4C"/>
    <w:rsid w:val="00386966"/>
    <w:rsid w:val="00391D50"/>
    <w:rsid w:val="003A2871"/>
    <w:rsid w:val="003C3127"/>
    <w:rsid w:val="003E327E"/>
    <w:rsid w:val="00402D52"/>
    <w:rsid w:val="0044416A"/>
    <w:rsid w:val="0045464F"/>
    <w:rsid w:val="0045490E"/>
    <w:rsid w:val="00454B83"/>
    <w:rsid w:val="00476D92"/>
    <w:rsid w:val="00480305"/>
    <w:rsid w:val="0048203B"/>
    <w:rsid w:val="004846F4"/>
    <w:rsid w:val="00484BEC"/>
    <w:rsid w:val="0049094E"/>
    <w:rsid w:val="0049673A"/>
    <w:rsid w:val="004A30B2"/>
    <w:rsid w:val="004B1259"/>
    <w:rsid w:val="004D28EC"/>
    <w:rsid w:val="004F2671"/>
    <w:rsid w:val="00513C06"/>
    <w:rsid w:val="00550F7E"/>
    <w:rsid w:val="005530EE"/>
    <w:rsid w:val="00576814"/>
    <w:rsid w:val="005B2FDE"/>
    <w:rsid w:val="005D4FAD"/>
    <w:rsid w:val="005E05A3"/>
    <w:rsid w:val="005E42A7"/>
    <w:rsid w:val="005E56AC"/>
    <w:rsid w:val="005E572A"/>
    <w:rsid w:val="00601702"/>
    <w:rsid w:val="00622E82"/>
    <w:rsid w:val="00633F77"/>
    <w:rsid w:val="0064776F"/>
    <w:rsid w:val="006573F6"/>
    <w:rsid w:val="006710D6"/>
    <w:rsid w:val="0067666B"/>
    <w:rsid w:val="0067686E"/>
    <w:rsid w:val="00682360"/>
    <w:rsid w:val="00694CDA"/>
    <w:rsid w:val="00696350"/>
    <w:rsid w:val="006B26AB"/>
    <w:rsid w:val="006C3D0E"/>
    <w:rsid w:val="006E2392"/>
    <w:rsid w:val="006F2623"/>
    <w:rsid w:val="006F71B8"/>
    <w:rsid w:val="00705075"/>
    <w:rsid w:val="007243A7"/>
    <w:rsid w:val="00734229"/>
    <w:rsid w:val="0076253E"/>
    <w:rsid w:val="0077126E"/>
    <w:rsid w:val="007A7839"/>
    <w:rsid w:val="007B7097"/>
    <w:rsid w:val="007C31D4"/>
    <w:rsid w:val="007C5EB0"/>
    <w:rsid w:val="007D5876"/>
    <w:rsid w:val="007E34E5"/>
    <w:rsid w:val="0082353D"/>
    <w:rsid w:val="00832EB4"/>
    <w:rsid w:val="00851378"/>
    <w:rsid w:val="008619C9"/>
    <w:rsid w:val="00875596"/>
    <w:rsid w:val="00897D54"/>
    <w:rsid w:val="008E4776"/>
    <w:rsid w:val="008F1B5E"/>
    <w:rsid w:val="00903720"/>
    <w:rsid w:val="00920402"/>
    <w:rsid w:val="00927764"/>
    <w:rsid w:val="009347DC"/>
    <w:rsid w:val="00960B0F"/>
    <w:rsid w:val="009652AF"/>
    <w:rsid w:val="009778E7"/>
    <w:rsid w:val="0098006C"/>
    <w:rsid w:val="009A6282"/>
    <w:rsid w:val="009A6F2C"/>
    <w:rsid w:val="009E68FC"/>
    <w:rsid w:val="009F4D0F"/>
    <w:rsid w:val="00A14C51"/>
    <w:rsid w:val="00A2759A"/>
    <w:rsid w:val="00A30EE2"/>
    <w:rsid w:val="00A34280"/>
    <w:rsid w:val="00A553D4"/>
    <w:rsid w:val="00A60CDB"/>
    <w:rsid w:val="00A63A06"/>
    <w:rsid w:val="00A63BAD"/>
    <w:rsid w:val="00A72653"/>
    <w:rsid w:val="00A736E3"/>
    <w:rsid w:val="00A775D8"/>
    <w:rsid w:val="00A81604"/>
    <w:rsid w:val="00AA7753"/>
    <w:rsid w:val="00AB4502"/>
    <w:rsid w:val="00AB65DA"/>
    <w:rsid w:val="00AC32C8"/>
    <w:rsid w:val="00AC72F2"/>
    <w:rsid w:val="00AD757C"/>
    <w:rsid w:val="00B1791C"/>
    <w:rsid w:val="00B211E6"/>
    <w:rsid w:val="00B27224"/>
    <w:rsid w:val="00B43783"/>
    <w:rsid w:val="00B50DD0"/>
    <w:rsid w:val="00B60A33"/>
    <w:rsid w:val="00B645AF"/>
    <w:rsid w:val="00B976E9"/>
    <w:rsid w:val="00BA0219"/>
    <w:rsid w:val="00BB304C"/>
    <w:rsid w:val="00BB5117"/>
    <w:rsid w:val="00BB541E"/>
    <w:rsid w:val="00BC7B29"/>
    <w:rsid w:val="00BC7F33"/>
    <w:rsid w:val="00BD20CD"/>
    <w:rsid w:val="00BD5007"/>
    <w:rsid w:val="00BE73F9"/>
    <w:rsid w:val="00BF076A"/>
    <w:rsid w:val="00BF0E73"/>
    <w:rsid w:val="00C07A75"/>
    <w:rsid w:val="00C13CD9"/>
    <w:rsid w:val="00C21499"/>
    <w:rsid w:val="00C358F9"/>
    <w:rsid w:val="00C46EFB"/>
    <w:rsid w:val="00C54081"/>
    <w:rsid w:val="00C61D1B"/>
    <w:rsid w:val="00C672F1"/>
    <w:rsid w:val="00C95CAD"/>
    <w:rsid w:val="00CB5326"/>
    <w:rsid w:val="00CD5FAF"/>
    <w:rsid w:val="00CD6362"/>
    <w:rsid w:val="00CE1673"/>
    <w:rsid w:val="00CE2DC1"/>
    <w:rsid w:val="00CE7D07"/>
    <w:rsid w:val="00D03C69"/>
    <w:rsid w:val="00D042D6"/>
    <w:rsid w:val="00D10A5C"/>
    <w:rsid w:val="00D11293"/>
    <w:rsid w:val="00D300BE"/>
    <w:rsid w:val="00D35ED9"/>
    <w:rsid w:val="00D371B9"/>
    <w:rsid w:val="00D57546"/>
    <w:rsid w:val="00D77E8E"/>
    <w:rsid w:val="00D82B5E"/>
    <w:rsid w:val="00D95CCB"/>
    <w:rsid w:val="00D97E46"/>
    <w:rsid w:val="00DA22C2"/>
    <w:rsid w:val="00DA7487"/>
    <w:rsid w:val="00DB3AC6"/>
    <w:rsid w:val="00DE1B21"/>
    <w:rsid w:val="00DF25DB"/>
    <w:rsid w:val="00E00E2E"/>
    <w:rsid w:val="00E1061D"/>
    <w:rsid w:val="00E23446"/>
    <w:rsid w:val="00E417F6"/>
    <w:rsid w:val="00E42C90"/>
    <w:rsid w:val="00E50935"/>
    <w:rsid w:val="00E54453"/>
    <w:rsid w:val="00E607D3"/>
    <w:rsid w:val="00E6216B"/>
    <w:rsid w:val="00E71B3C"/>
    <w:rsid w:val="00E87F9C"/>
    <w:rsid w:val="00EA30CB"/>
    <w:rsid w:val="00EA7D24"/>
    <w:rsid w:val="00EB47A0"/>
    <w:rsid w:val="00EC2199"/>
    <w:rsid w:val="00EF691A"/>
    <w:rsid w:val="00F1717F"/>
    <w:rsid w:val="00F535C1"/>
    <w:rsid w:val="00F86C4E"/>
    <w:rsid w:val="00FA057B"/>
    <w:rsid w:val="00FC02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>
      <w:pPr>
        <w:spacing w:before="20" w:after="20"/>
        <w:ind w:left="567" w:right="352"/>
        <w:jc w:val="both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avaden">
    <w:name w:val="Normal"/>
    <w:qFormat/>
    <w:rsid w:val="00903720"/>
    <w:pPr>
      <w:spacing w:before="0" w:after="120"/>
      <w:ind w:left="0" w:right="0"/>
      <w:jc w:val="left"/>
    </w:pPr>
    <w:rPr>
      <w:rFonts w:ascii="Calibri" w:hAnsi="Calibri"/>
      <w:sz w:val="24"/>
      <w:szCs w:val="21"/>
      <w:lang w:eastAsia="en-US"/>
    </w:rPr>
  </w:style>
  <w:style w:type="paragraph" w:styleId="Naslov1">
    <w:name w:val="heading 1"/>
    <w:basedOn w:val="Navaden"/>
    <w:next w:val="Navaden"/>
    <w:link w:val="Naslov1Znak"/>
    <w:qFormat/>
    <w:rsid w:val="00AA7753"/>
    <w:pPr>
      <w:keepNext/>
      <w:keepLines/>
      <w:spacing w:before="480"/>
      <w:outlineLvl w:val="0"/>
    </w:pPr>
    <w:rPr>
      <w:rFonts w:ascii="Garamond" w:eastAsiaTheme="majorEastAsia" w:hAnsi="Garamond" w:cstheme="majorBidi"/>
      <w:b/>
      <w:bCs/>
      <w:color w:val="365F91" w:themeColor="accent1" w:themeShade="BF"/>
      <w:sz w:val="28"/>
      <w:szCs w:val="2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rsid w:val="00AA7753"/>
    <w:rPr>
      <w:rFonts w:ascii="Garamond" w:eastAsiaTheme="majorEastAsia" w:hAnsi="Garamond" w:cstheme="majorBidi"/>
      <w:b/>
      <w:bCs/>
      <w:color w:val="365F91" w:themeColor="accent1" w:themeShade="BF"/>
      <w:sz w:val="28"/>
      <w:szCs w:val="28"/>
      <w:lang w:eastAsia="en-US"/>
    </w:rPr>
  </w:style>
  <w:style w:type="character" w:styleId="Hiperpovezava">
    <w:name w:val="Hyperlink"/>
    <w:basedOn w:val="Privzetapisavaodstavka"/>
    <w:rsid w:val="00A34280"/>
    <w:rPr>
      <w:color w:val="auto"/>
      <w:u w:val="none"/>
    </w:rPr>
  </w:style>
  <w:style w:type="paragraph" w:styleId="Naslov">
    <w:name w:val="Title"/>
    <w:basedOn w:val="Naslov1"/>
    <w:next w:val="Navaden"/>
    <w:link w:val="NaslovZnak"/>
    <w:qFormat/>
    <w:rsid w:val="00AA7753"/>
    <w:rPr>
      <w:sz w:val="52"/>
      <w:szCs w:val="52"/>
    </w:rPr>
  </w:style>
  <w:style w:type="character" w:customStyle="1" w:styleId="NaslovZnak">
    <w:name w:val="Naslov Znak"/>
    <w:basedOn w:val="Privzetapisavaodstavka"/>
    <w:link w:val="Naslov"/>
    <w:rsid w:val="00AA7753"/>
    <w:rPr>
      <w:rFonts w:ascii="Garamond" w:eastAsiaTheme="majorEastAsia" w:hAnsi="Garamond" w:cstheme="majorBidi"/>
      <w:b/>
      <w:bCs/>
      <w:color w:val="365F91" w:themeColor="accent1" w:themeShade="BF"/>
      <w:sz w:val="52"/>
      <w:szCs w:val="52"/>
      <w:lang w:eastAsia="en-US"/>
    </w:rPr>
  </w:style>
  <w:style w:type="paragraph" w:styleId="Podnaslov">
    <w:name w:val="Subtitle"/>
    <w:basedOn w:val="Navaden"/>
    <w:next w:val="Navaden"/>
    <w:link w:val="PodnaslovZnak"/>
    <w:qFormat/>
    <w:rsid w:val="00AA7753"/>
    <w:pPr>
      <w:numPr>
        <w:ilvl w:val="1"/>
      </w:numPr>
    </w:pPr>
    <w:rPr>
      <w:rFonts w:ascii="Garamond" w:eastAsiaTheme="majorEastAsia" w:hAnsi="Garamond" w:cstheme="majorBidi"/>
      <w:i/>
      <w:iCs/>
      <w:color w:val="4F81BD" w:themeColor="accent1"/>
      <w:spacing w:val="15"/>
      <w:szCs w:val="24"/>
    </w:rPr>
  </w:style>
  <w:style w:type="character" w:customStyle="1" w:styleId="PodnaslovZnak">
    <w:name w:val="Podnaslov Znak"/>
    <w:basedOn w:val="Privzetapisavaodstavka"/>
    <w:link w:val="Podnaslov"/>
    <w:rsid w:val="00AA7753"/>
    <w:rPr>
      <w:rFonts w:ascii="Garamond" w:eastAsiaTheme="majorEastAsia" w:hAnsi="Garamond" w:cstheme="majorBidi"/>
      <w:i/>
      <w:iCs/>
      <w:color w:val="4F81BD" w:themeColor="accent1"/>
      <w:spacing w:val="15"/>
      <w:sz w:val="24"/>
      <w:szCs w:val="24"/>
      <w:lang w:eastAsia="en-US"/>
    </w:rPr>
  </w:style>
  <w:style w:type="paragraph" w:styleId="Napis">
    <w:name w:val="caption"/>
    <w:basedOn w:val="Navaden"/>
    <w:next w:val="Navaden"/>
    <w:unhideWhenUsed/>
    <w:qFormat/>
    <w:rsid w:val="00FA057B"/>
    <w:pPr>
      <w:spacing w:after="200"/>
    </w:pPr>
    <w:rPr>
      <w:rFonts w:ascii="Myriad Pro" w:hAnsi="Myriad Pro"/>
      <w:bCs/>
      <w:sz w:val="22"/>
      <w:szCs w:val="18"/>
    </w:rPr>
  </w:style>
  <w:style w:type="paragraph" w:styleId="Odstavekseznama">
    <w:name w:val="List Paragraph"/>
    <w:basedOn w:val="Navaden"/>
    <w:uiPriority w:val="34"/>
    <w:rsid w:val="00192001"/>
    <w:pPr>
      <w:ind w:left="720"/>
      <w:contextualSpacing/>
    </w:pPr>
  </w:style>
  <w:style w:type="character" w:styleId="Pripombasklic">
    <w:name w:val="annotation reference"/>
    <w:basedOn w:val="Privzetapisavaodstavka"/>
    <w:rsid w:val="00253D5E"/>
    <w:rPr>
      <w:sz w:val="16"/>
      <w:szCs w:val="16"/>
    </w:rPr>
  </w:style>
  <w:style w:type="paragraph" w:styleId="Pripombabesedilo">
    <w:name w:val="annotation text"/>
    <w:basedOn w:val="Navaden"/>
    <w:link w:val="PripombabesediloZnak"/>
    <w:rsid w:val="00253D5E"/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rsid w:val="00253D5E"/>
    <w:rPr>
      <w:rFonts w:ascii="Calibri" w:hAnsi="Calibri"/>
      <w:lang w:eastAsia="en-US"/>
    </w:rPr>
  </w:style>
  <w:style w:type="paragraph" w:styleId="Zadevapripombe">
    <w:name w:val="annotation subject"/>
    <w:basedOn w:val="Pripombabesedilo"/>
    <w:next w:val="Pripombabesedilo"/>
    <w:link w:val="ZadevapripombeZnak"/>
    <w:rsid w:val="00253D5E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rsid w:val="00253D5E"/>
    <w:rPr>
      <w:rFonts w:ascii="Calibri" w:hAnsi="Calibri"/>
      <w:b/>
      <w:bCs/>
      <w:lang w:eastAsia="en-US"/>
    </w:rPr>
  </w:style>
  <w:style w:type="paragraph" w:styleId="Besedilooblaka">
    <w:name w:val="Balloon Text"/>
    <w:basedOn w:val="Navaden"/>
    <w:link w:val="BesedilooblakaZnak"/>
    <w:rsid w:val="00253D5E"/>
    <w:pPr>
      <w:spacing w:after="0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rsid w:val="00253D5E"/>
    <w:rPr>
      <w:rFonts w:ascii="Tahoma" w:hAnsi="Tahoma" w:cs="Tahoma"/>
      <w:sz w:val="16"/>
      <w:szCs w:val="16"/>
      <w:lang w:eastAsia="en-US"/>
    </w:rPr>
  </w:style>
  <w:style w:type="table" w:styleId="Tabelamrea">
    <w:name w:val="Table Grid"/>
    <w:basedOn w:val="Navadnatabela"/>
    <w:rsid w:val="00A553D4"/>
    <w:pPr>
      <w:spacing w:before="0"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>
      <w:pPr>
        <w:spacing w:before="20" w:after="20"/>
        <w:ind w:left="567" w:right="352"/>
        <w:jc w:val="both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avaden">
    <w:name w:val="Normal"/>
    <w:qFormat/>
    <w:rsid w:val="00903720"/>
    <w:pPr>
      <w:spacing w:before="0" w:after="120"/>
      <w:ind w:left="0" w:right="0"/>
      <w:jc w:val="left"/>
    </w:pPr>
    <w:rPr>
      <w:rFonts w:ascii="Calibri" w:hAnsi="Calibri"/>
      <w:sz w:val="24"/>
      <w:szCs w:val="21"/>
      <w:lang w:eastAsia="en-US"/>
    </w:rPr>
  </w:style>
  <w:style w:type="paragraph" w:styleId="Naslov1">
    <w:name w:val="heading 1"/>
    <w:basedOn w:val="Navaden"/>
    <w:next w:val="Navaden"/>
    <w:link w:val="Naslov1Znak"/>
    <w:qFormat/>
    <w:rsid w:val="00AA7753"/>
    <w:pPr>
      <w:keepNext/>
      <w:keepLines/>
      <w:spacing w:before="480"/>
      <w:outlineLvl w:val="0"/>
    </w:pPr>
    <w:rPr>
      <w:rFonts w:ascii="Garamond" w:eastAsiaTheme="majorEastAsia" w:hAnsi="Garamond" w:cstheme="majorBidi"/>
      <w:b/>
      <w:bCs/>
      <w:color w:val="365F91" w:themeColor="accent1" w:themeShade="BF"/>
      <w:sz w:val="28"/>
      <w:szCs w:val="2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rsid w:val="00AA7753"/>
    <w:rPr>
      <w:rFonts w:ascii="Garamond" w:eastAsiaTheme="majorEastAsia" w:hAnsi="Garamond" w:cstheme="majorBidi"/>
      <w:b/>
      <w:bCs/>
      <w:color w:val="365F91" w:themeColor="accent1" w:themeShade="BF"/>
      <w:sz w:val="28"/>
      <w:szCs w:val="28"/>
      <w:lang w:eastAsia="en-US"/>
    </w:rPr>
  </w:style>
  <w:style w:type="character" w:styleId="Hiperpovezava">
    <w:name w:val="Hyperlink"/>
    <w:basedOn w:val="Privzetapisavaodstavka"/>
    <w:rsid w:val="00A34280"/>
    <w:rPr>
      <w:color w:val="auto"/>
      <w:u w:val="none"/>
    </w:rPr>
  </w:style>
  <w:style w:type="paragraph" w:styleId="Naslov">
    <w:name w:val="Title"/>
    <w:basedOn w:val="Naslov1"/>
    <w:next w:val="Navaden"/>
    <w:link w:val="NaslovZnak"/>
    <w:qFormat/>
    <w:rsid w:val="00AA7753"/>
    <w:rPr>
      <w:sz w:val="52"/>
      <w:szCs w:val="52"/>
    </w:rPr>
  </w:style>
  <w:style w:type="character" w:customStyle="1" w:styleId="NaslovZnak">
    <w:name w:val="Naslov Znak"/>
    <w:basedOn w:val="Privzetapisavaodstavka"/>
    <w:link w:val="Naslov"/>
    <w:rsid w:val="00AA7753"/>
    <w:rPr>
      <w:rFonts w:ascii="Garamond" w:eastAsiaTheme="majorEastAsia" w:hAnsi="Garamond" w:cstheme="majorBidi"/>
      <w:b/>
      <w:bCs/>
      <w:color w:val="365F91" w:themeColor="accent1" w:themeShade="BF"/>
      <w:sz w:val="52"/>
      <w:szCs w:val="52"/>
      <w:lang w:eastAsia="en-US"/>
    </w:rPr>
  </w:style>
  <w:style w:type="paragraph" w:styleId="Podnaslov">
    <w:name w:val="Subtitle"/>
    <w:basedOn w:val="Navaden"/>
    <w:next w:val="Navaden"/>
    <w:link w:val="PodnaslovZnak"/>
    <w:qFormat/>
    <w:rsid w:val="00AA7753"/>
    <w:pPr>
      <w:numPr>
        <w:ilvl w:val="1"/>
      </w:numPr>
    </w:pPr>
    <w:rPr>
      <w:rFonts w:ascii="Garamond" w:eastAsiaTheme="majorEastAsia" w:hAnsi="Garamond" w:cstheme="majorBidi"/>
      <w:i/>
      <w:iCs/>
      <w:color w:val="4F81BD" w:themeColor="accent1"/>
      <w:spacing w:val="15"/>
      <w:szCs w:val="24"/>
    </w:rPr>
  </w:style>
  <w:style w:type="character" w:customStyle="1" w:styleId="PodnaslovZnak">
    <w:name w:val="Podnaslov Znak"/>
    <w:basedOn w:val="Privzetapisavaodstavka"/>
    <w:link w:val="Podnaslov"/>
    <w:rsid w:val="00AA7753"/>
    <w:rPr>
      <w:rFonts w:ascii="Garamond" w:eastAsiaTheme="majorEastAsia" w:hAnsi="Garamond" w:cstheme="majorBidi"/>
      <w:i/>
      <w:iCs/>
      <w:color w:val="4F81BD" w:themeColor="accent1"/>
      <w:spacing w:val="15"/>
      <w:sz w:val="24"/>
      <w:szCs w:val="24"/>
      <w:lang w:eastAsia="en-US"/>
    </w:rPr>
  </w:style>
  <w:style w:type="paragraph" w:styleId="Napis">
    <w:name w:val="caption"/>
    <w:basedOn w:val="Navaden"/>
    <w:next w:val="Navaden"/>
    <w:unhideWhenUsed/>
    <w:qFormat/>
    <w:rsid w:val="00FA057B"/>
    <w:pPr>
      <w:spacing w:after="200"/>
    </w:pPr>
    <w:rPr>
      <w:rFonts w:ascii="Myriad Pro" w:hAnsi="Myriad Pro"/>
      <w:bCs/>
      <w:sz w:val="22"/>
      <w:szCs w:val="18"/>
    </w:rPr>
  </w:style>
  <w:style w:type="paragraph" w:styleId="Odstavekseznama">
    <w:name w:val="List Paragraph"/>
    <w:basedOn w:val="Navaden"/>
    <w:uiPriority w:val="34"/>
    <w:rsid w:val="001920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703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5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atjanav@zrc-sazu.si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apdarja2@outlook.com" TargetMode="Externa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87F877-8435-4759-A9E1-D6E1AB9148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4</Pages>
  <Words>846</Words>
  <Characters>4824</Characters>
  <Application>Microsoft Office Word</Application>
  <DocSecurity>0</DocSecurity>
  <Lines>40</Lines>
  <Paragraphs>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ZRC SAZU</Company>
  <LinksUpToDate>false</LinksUpToDate>
  <CharactersWithSpaces>5659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Žiga Kokalj</dc:creator>
  <cp:lastModifiedBy>Žiga Kokalj</cp:lastModifiedBy>
  <cp:revision>22</cp:revision>
  <cp:lastPrinted>2015-08-13T14:16:00Z</cp:lastPrinted>
  <dcterms:created xsi:type="dcterms:W3CDTF">2015-08-13T11:01:00Z</dcterms:created>
  <dcterms:modified xsi:type="dcterms:W3CDTF">2015-08-17T08:13:00Z</dcterms:modified>
</cp:coreProperties>
</file>